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27" w:rsidRPr="00412027" w:rsidRDefault="00412027" w:rsidP="00412027">
      <w:pPr>
        <w:autoSpaceDE w:val="0"/>
        <w:autoSpaceDN w:val="0"/>
        <w:adjustRightInd w:val="0"/>
        <w:ind w:left="-426" w:firstLine="426"/>
        <w:jc w:val="center"/>
        <w:rPr>
          <w:b/>
          <w:bCs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2027">
        <w:rPr>
          <w:b/>
          <w:bCs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Личностная и</w:t>
      </w:r>
    </w:p>
    <w:p w:rsidR="00412027" w:rsidRPr="00412027" w:rsidRDefault="00412027" w:rsidP="00412027">
      <w:pPr>
        <w:autoSpaceDE w:val="0"/>
        <w:autoSpaceDN w:val="0"/>
        <w:adjustRightInd w:val="0"/>
        <w:ind w:left="-426" w:firstLine="426"/>
        <w:jc w:val="center"/>
        <w:rPr>
          <w:b/>
          <w:bCs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2027">
        <w:rPr>
          <w:b/>
          <w:bCs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социал</w:t>
      </w:r>
      <w:r w:rsidRPr="00412027">
        <w:rPr>
          <w:b/>
          <w:bCs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ь</w:t>
      </w:r>
      <w:r w:rsidRPr="00412027">
        <w:rPr>
          <w:b/>
          <w:bCs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но-психологическая</w:t>
      </w:r>
    </w:p>
    <w:p w:rsidR="00412027" w:rsidRDefault="00412027" w:rsidP="00412027">
      <w:pPr>
        <w:autoSpaceDE w:val="0"/>
        <w:autoSpaceDN w:val="0"/>
        <w:adjustRightInd w:val="0"/>
        <w:ind w:left="-426" w:firstLine="426"/>
        <w:jc w:val="center"/>
        <w:rPr>
          <w:b/>
          <w:bCs/>
          <w:sz w:val="28"/>
          <w:szCs w:val="28"/>
        </w:rPr>
      </w:pPr>
      <w:r w:rsidRPr="00412027">
        <w:rPr>
          <w:b/>
          <w:bCs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r w:rsidRPr="00412027">
        <w:rPr>
          <w:b/>
          <w:bCs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412027">
        <w:rPr>
          <w:b/>
          <w:bCs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товность</w:t>
      </w:r>
    </w:p>
    <w:p w:rsidR="00412027" w:rsidRPr="00412027" w:rsidRDefault="00412027" w:rsidP="00412027">
      <w:pPr>
        <w:autoSpaceDE w:val="0"/>
        <w:autoSpaceDN w:val="0"/>
        <w:adjustRightInd w:val="0"/>
        <w:ind w:firstLine="567"/>
        <w:jc w:val="both"/>
        <w:rPr>
          <w:b/>
          <w:bCs/>
          <w:i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w:t xml:space="preserve">Личностная и социально-психологическая готовность </w:t>
      </w:r>
      <w:r w:rsidRPr="00EC7691">
        <w:rPr>
          <w:sz w:val="28"/>
          <w:szCs w:val="28"/>
        </w:rPr>
        <w:t>ребенка к школе заключается в формировании у него готовности к принятию новой</w:t>
      </w:r>
      <w:r>
        <w:rPr>
          <w:sz w:val="28"/>
          <w:szCs w:val="28"/>
        </w:rPr>
        <w:t xml:space="preserve"> </w:t>
      </w:r>
      <w:r w:rsidRPr="00EC7691">
        <w:rPr>
          <w:sz w:val="28"/>
          <w:szCs w:val="28"/>
        </w:rPr>
        <w:t>социал</w:t>
      </w:r>
      <w:r w:rsidRPr="00EC7691">
        <w:rPr>
          <w:sz w:val="28"/>
          <w:szCs w:val="28"/>
        </w:rPr>
        <w:t>ь</w:t>
      </w:r>
      <w:r w:rsidRPr="00EC7691">
        <w:rPr>
          <w:sz w:val="28"/>
          <w:szCs w:val="28"/>
        </w:rPr>
        <w:t xml:space="preserve">ной позиции — </w:t>
      </w:r>
      <w:r w:rsidRPr="00EC7691">
        <w:rPr>
          <w:i/>
          <w:iCs/>
          <w:color w:val="FF0000"/>
          <w:sz w:val="28"/>
          <w:szCs w:val="28"/>
        </w:rPr>
        <w:t>положения школ</w:t>
      </w:r>
      <w:r w:rsidRPr="00EC7691">
        <w:rPr>
          <w:i/>
          <w:iCs/>
          <w:color w:val="FF0000"/>
          <w:sz w:val="28"/>
          <w:szCs w:val="28"/>
        </w:rPr>
        <w:t>ь</w:t>
      </w:r>
      <w:r w:rsidRPr="00EC7691">
        <w:rPr>
          <w:i/>
          <w:iCs/>
          <w:color w:val="FF0000"/>
          <w:sz w:val="28"/>
          <w:szCs w:val="28"/>
        </w:rPr>
        <w:t>ника</w:t>
      </w:r>
      <w:r w:rsidRPr="00EC7691">
        <w:rPr>
          <w:color w:val="FF0000"/>
          <w:sz w:val="28"/>
          <w:szCs w:val="28"/>
        </w:rPr>
        <w:t>.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91">
        <w:rPr>
          <w:iCs/>
          <w:sz w:val="28"/>
          <w:szCs w:val="28"/>
        </w:rPr>
        <w:t>Эта личностная готовность выражается в определенном отношении р</w:t>
      </w:r>
      <w:r w:rsidRPr="00EC7691">
        <w:rPr>
          <w:iCs/>
          <w:sz w:val="28"/>
          <w:szCs w:val="28"/>
        </w:rPr>
        <w:t>е</w:t>
      </w:r>
      <w:r w:rsidRPr="00EC7691">
        <w:rPr>
          <w:iCs/>
          <w:sz w:val="28"/>
          <w:szCs w:val="28"/>
        </w:rPr>
        <w:t>бенка</w:t>
      </w:r>
      <w:r w:rsidRPr="00EC7691">
        <w:rPr>
          <w:i/>
          <w:iCs/>
          <w:sz w:val="28"/>
          <w:szCs w:val="28"/>
        </w:rPr>
        <w:t xml:space="preserve"> </w:t>
      </w:r>
      <w:r w:rsidRPr="00EC7691">
        <w:rPr>
          <w:sz w:val="28"/>
          <w:szCs w:val="28"/>
        </w:rPr>
        <w:t>к школе, к учителю и учебной деятельности, к сверстникам,</w:t>
      </w:r>
      <w:r>
        <w:rPr>
          <w:i/>
          <w:iCs/>
          <w:sz w:val="28"/>
          <w:szCs w:val="28"/>
        </w:rPr>
        <w:t xml:space="preserve"> </w:t>
      </w:r>
      <w:r w:rsidRPr="00EC7691">
        <w:rPr>
          <w:sz w:val="28"/>
          <w:szCs w:val="28"/>
        </w:rPr>
        <w:t>родным и близким, к самому себе, в сам</w:t>
      </w:r>
      <w:r w:rsidRPr="00EC7691">
        <w:rPr>
          <w:sz w:val="28"/>
          <w:szCs w:val="28"/>
        </w:rPr>
        <w:t>о</w:t>
      </w:r>
      <w:r w:rsidRPr="00EC7691">
        <w:rPr>
          <w:sz w:val="28"/>
          <w:szCs w:val="28"/>
        </w:rPr>
        <w:t>оценке.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i/>
          <w:iCs/>
          <w:color w:val="FF0000"/>
          <w:sz w:val="28"/>
          <w:szCs w:val="28"/>
        </w:rPr>
      </w:pPr>
    </w:p>
    <w:p w:rsidR="00412027" w:rsidRPr="00EC7691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91">
        <w:rPr>
          <w:i/>
          <w:iCs/>
          <w:color w:val="FF0000"/>
          <w:sz w:val="28"/>
          <w:szCs w:val="28"/>
        </w:rPr>
        <w:t>Отношение к школе.</w:t>
      </w:r>
      <w:r w:rsidRPr="00EC7691">
        <w:rPr>
          <w:i/>
          <w:iCs/>
          <w:sz w:val="28"/>
          <w:szCs w:val="28"/>
        </w:rPr>
        <w:t xml:space="preserve"> </w:t>
      </w:r>
      <w:r w:rsidRPr="00EC7691">
        <w:rPr>
          <w:sz w:val="28"/>
          <w:szCs w:val="28"/>
        </w:rPr>
        <w:t>Начинающий школьник дол</w:t>
      </w:r>
      <w:r>
        <w:rPr>
          <w:sz w:val="28"/>
          <w:szCs w:val="28"/>
        </w:rPr>
        <w:t>жен соблюдать пра</w:t>
      </w:r>
      <w:r w:rsidRPr="00EC7691">
        <w:rPr>
          <w:sz w:val="28"/>
          <w:szCs w:val="28"/>
        </w:rPr>
        <w:t>вила школьного режима, своевременно пр</w:t>
      </w:r>
      <w:r w:rsidRPr="00EC7691">
        <w:rPr>
          <w:sz w:val="28"/>
          <w:szCs w:val="28"/>
        </w:rPr>
        <w:t>и</w:t>
      </w:r>
      <w:r>
        <w:rPr>
          <w:sz w:val="28"/>
          <w:szCs w:val="28"/>
        </w:rPr>
        <w:t>ходить на занятия, выпол</w:t>
      </w:r>
      <w:r w:rsidRPr="00EC7691">
        <w:rPr>
          <w:sz w:val="28"/>
          <w:szCs w:val="28"/>
        </w:rPr>
        <w:t>нять учебные задания в школе и д</w:t>
      </w:r>
      <w:r w:rsidRPr="00EC7691">
        <w:rPr>
          <w:sz w:val="28"/>
          <w:szCs w:val="28"/>
        </w:rPr>
        <w:t>о</w:t>
      </w:r>
      <w:r w:rsidRPr="00EC7691">
        <w:rPr>
          <w:sz w:val="28"/>
          <w:szCs w:val="28"/>
        </w:rPr>
        <w:t>ма.</w:t>
      </w:r>
    </w:p>
    <w:p w:rsidR="00412027" w:rsidRPr="00EC7691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2027" w:rsidRPr="00EC7691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7691">
        <w:rPr>
          <w:i/>
          <w:iCs/>
          <w:color w:val="FF0000"/>
          <w:sz w:val="28"/>
          <w:szCs w:val="28"/>
        </w:rPr>
        <w:t>Отношение к учителю и учебной деятельности</w:t>
      </w:r>
      <w:r w:rsidRPr="00EC7691"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Ребенок обязан пр</w:t>
      </w:r>
      <w:r>
        <w:rPr>
          <w:sz w:val="28"/>
          <w:szCs w:val="28"/>
        </w:rPr>
        <w:t>а</w:t>
      </w:r>
      <w:r w:rsidRPr="00EC7691">
        <w:rPr>
          <w:sz w:val="28"/>
          <w:szCs w:val="28"/>
        </w:rPr>
        <w:t xml:space="preserve">вильно воспринимать ситуации урока, </w:t>
      </w:r>
      <w:proofErr w:type="gramStart"/>
      <w:r w:rsidRPr="00EC7691">
        <w:rPr>
          <w:sz w:val="28"/>
          <w:szCs w:val="28"/>
        </w:rPr>
        <w:t>верно</w:t>
      </w:r>
      <w:proofErr w:type="gramEnd"/>
      <w:r w:rsidRPr="00EC7691">
        <w:rPr>
          <w:sz w:val="28"/>
          <w:szCs w:val="28"/>
        </w:rPr>
        <w:t xml:space="preserve"> истолковывать истинный</w:t>
      </w:r>
      <w:r>
        <w:rPr>
          <w:sz w:val="28"/>
          <w:szCs w:val="28"/>
        </w:rPr>
        <w:t xml:space="preserve"> </w:t>
      </w:r>
      <w:r w:rsidRPr="00EC7691">
        <w:rPr>
          <w:sz w:val="28"/>
          <w:szCs w:val="28"/>
        </w:rPr>
        <w:t>смысл действий учителя, его профессионал</w:t>
      </w:r>
      <w:r w:rsidRPr="00EC7691">
        <w:rPr>
          <w:sz w:val="28"/>
          <w:szCs w:val="28"/>
        </w:rPr>
        <w:t>ь</w:t>
      </w:r>
      <w:r w:rsidRPr="00EC7691">
        <w:rPr>
          <w:sz w:val="28"/>
          <w:szCs w:val="28"/>
        </w:rPr>
        <w:t>ную роль.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7E67">
        <w:rPr>
          <w:i/>
          <w:color w:val="FF0000"/>
          <w:sz w:val="28"/>
          <w:szCs w:val="28"/>
        </w:rPr>
        <w:t xml:space="preserve">Учитель </w:t>
      </w:r>
      <w:r w:rsidRPr="00EC7691">
        <w:rPr>
          <w:sz w:val="28"/>
          <w:szCs w:val="28"/>
        </w:rPr>
        <w:t>— это взрослый, выполняющий особую про</w:t>
      </w:r>
      <w:r>
        <w:rPr>
          <w:sz w:val="28"/>
          <w:szCs w:val="28"/>
        </w:rPr>
        <w:t>фесси</w:t>
      </w:r>
      <w:r w:rsidRPr="00EC7691">
        <w:rPr>
          <w:sz w:val="28"/>
          <w:szCs w:val="28"/>
        </w:rPr>
        <w:t>ональную роль по обучению и воспитанию д</w:t>
      </w:r>
      <w:r w:rsidRPr="00EC7691">
        <w:rPr>
          <w:sz w:val="28"/>
          <w:szCs w:val="28"/>
        </w:rPr>
        <w:t>е</w:t>
      </w:r>
      <w:r w:rsidRPr="00EC7691">
        <w:rPr>
          <w:sz w:val="28"/>
          <w:szCs w:val="28"/>
        </w:rPr>
        <w:t>тей.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71B">
        <w:rPr>
          <w:sz w:val="28"/>
          <w:szCs w:val="28"/>
        </w:rPr>
        <w:t>В ситуации урока исключены непосредствен</w:t>
      </w:r>
      <w:r>
        <w:rPr>
          <w:sz w:val="28"/>
          <w:szCs w:val="28"/>
        </w:rPr>
        <w:t>ные эмоциональные кон</w:t>
      </w:r>
      <w:r w:rsidRPr="001D071B">
        <w:rPr>
          <w:sz w:val="28"/>
          <w:szCs w:val="28"/>
        </w:rPr>
        <w:t>та</w:t>
      </w:r>
      <w:r w:rsidRPr="001D071B">
        <w:rPr>
          <w:sz w:val="28"/>
          <w:szCs w:val="28"/>
        </w:rPr>
        <w:t>к</w:t>
      </w:r>
      <w:r w:rsidRPr="001D071B">
        <w:rPr>
          <w:sz w:val="28"/>
          <w:szCs w:val="28"/>
        </w:rPr>
        <w:t>ты, нельзя говорить на посторонние темы, обсуждать вопросы, не</w:t>
      </w:r>
      <w:r>
        <w:rPr>
          <w:sz w:val="28"/>
          <w:szCs w:val="28"/>
        </w:rPr>
        <w:t xml:space="preserve"> </w:t>
      </w:r>
      <w:r w:rsidRPr="001D071B">
        <w:rPr>
          <w:sz w:val="28"/>
          <w:szCs w:val="28"/>
        </w:rPr>
        <w:t>относящ</w:t>
      </w:r>
      <w:r w:rsidRPr="001D071B">
        <w:rPr>
          <w:sz w:val="28"/>
          <w:szCs w:val="28"/>
        </w:rPr>
        <w:t>и</w:t>
      </w:r>
      <w:r w:rsidRPr="001D071B">
        <w:rPr>
          <w:sz w:val="28"/>
          <w:szCs w:val="28"/>
        </w:rPr>
        <w:t>еся к учебной деятельности. На уроке надо задавать вопросы</w:t>
      </w:r>
      <w:r>
        <w:rPr>
          <w:sz w:val="28"/>
          <w:szCs w:val="28"/>
        </w:rPr>
        <w:t xml:space="preserve"> </w:t>
      </w:r>
      <w:r w:rsidRPr="001D071B">
        <w:rPr>
          <w:sz w:val="28"/>
          <w:szCs w:val="28"/>
        </w:rPr>
        <w:t>по делу, пре</w:t>
      </w:r>
      <w:r w:rsidRPr="001D071B">
        <w:rPr>
          <w:sz w:val="28"/>
          <w:szCs w:val="28"/>
        </w:rPr>
        <w:t>д</w:t>
      </w:r>
      <w:r w:rsidRPr="001D071B">
        <w:rPr>
          <w:sz w:val="28"/>
          <w:szCs w:val="28"/>
        </w:rPr>
        <w:t>вар</w:t>
      </w:r>
      <w:r w:rsidRPr="001D071B">
        <w:rPr>
          <w:sz w:val="28"/>
          <w:szCs w:val="28"/>
        </w:rPr>
        <w:t>и</w:t>
      </w:r>
      <w:r w:rsidRPr="001D071B">
        <w:rPr>
          <w:sz w:val="28"/>
          <w:szCs w:val="28"/>
        </w:rPr>
        <w:t xml:space="preserve">тельно подняв руку. 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1D071B">
        <w:rPr>
          <w:i/>
          <w:iCs/>
          <w:sz w:val="28"/>
          <w:szCs w:val="28"/>
        </w:rPr>
        <w:t>Дети, готовые в этом плане</w:t>
      </w:r>
      <w:r>
        <w:rPr>
          <w:sz w:val="28"/>
          <w:szCs w:val="28"/>
        </w:rPr>
        <w:t xml:space="preserve"> </w:t>
      </w:r>
      <w:r w:rsidRPr="001D071B">
        <w:rPr>
          <w:i/>
          <w:iCs/>
          <w:sz w:val="28"/>
          <w:szCs w:val="28"/>
        </w:rPr>
        <w:t>к школьному обучению, адекватно ведут себя на занятиях.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B2616C">
        <w:rPr>
          <w:b/>
          <w:bCs/>
          <w:i/>
          <w:color w:val="FF0000"/>
          <w:sz w:val="28"/>
          <w:szCs w:val="28"/>
        </w:rPr>
        <w:t>Отношение родных и близких.</w:t>
      </w:r>
      <w:r w:rsidRPr="001D071B">
        <w:rPr>
          <w:b/>
          <w:bCs/>
          <w:sz w:val="28"/>
          <w:szCs w:val="28"/>
        </w:rPr>
        <w:t xml:space="preserve"> </w:t>
      </w:r>
    </w:p>
    <w:p w:rsidR="00412027" w:rsidRPr="001D071B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71B">
        <w:rPr>
          <w:sz w:val="28"/>
          <w:szCs w:val="28"/>
        </w:rPr>
        <w:t>Имея личное пространство в семье,</w:t>
      </w:r>
      <w:r>
        <w:rPr>
          <w:sz w:val="28"/>
          <w:szCs w:val="28"/>
        </w:rPr>
        <w:t xml:space="preserve"> </w:t>
      </w:r>
      <w:r w:rsidRPr="001D071B">
        <w:rPr>
          <w:sz w:val="28"/>
          <w:szCs w:val="28"/>
        </w:rPr>
        <w:t>ребенок должен испытывать уваж</w:t>
      </w:r>
      <w:r w:rsidRPr="001D071B">
        <w:rPr>
          <w:sz w:val="28"/>
          <w:szCs w:val="28"/>
        </w:rPr>
        <w:t>и</w:t>
      </w:r>
      <w:r w:rsidRPr="001D071B">
        <w:rPr>
          <w:sz w:val="28"/>
          <w:szCs w:val="28"/>
        </w:rPr>
        <w:t>тельное отношение родных к его</w:t>
      </w:r>
      <w:r>
        <w:rPr>
          <w:sz w:val="28"/>
          <w:szCs w:val="28"/>
        </w:rPr>
        <w:t xml:space="preserve"> </w:t>
      </w:r>
      <w:r w:rsidRPr="001D071B">
        <w:rPr>
          <w:sz w:val="28"/>
          <w:szCs w:val="28"/>
        </w:rPr>
        <w:t>новой роли ученика. Родные должны отн</w:t>
      </w:r>
      <w:r w:rsidRPr="001D071B">
        <w:rPr>
          <w:sz w:val="28"/>
          <w:szCs w:val="28"/>
        </w:rPr>
        <w:t>о</w:t>
      </w:r>
      <w:r w:rsidRPr="001D071B">
        <w:rPr>
          <w:sz w:val="28"/>
          <w:szCs w:val="28"/>
        </w:rPr>
        <w:t>ситься к его учению как</w:t>
      </w:r>
      <w:r>
        <w:rPr>
          <w:sz w:val="28"/>
          <w:szCs w:val="28"/>
        </w:rPr>
        <w:t xml:space="preserve"> </w:t>
      </w:r>
      <w:r w:rsidRPr="001D071B">
        <w:rPr>
          <w:sz w:val="28"/>
          <w:szCs w:val="28"/>
        </w:rPr>
        <w:t>к важной содержательной деятельности, гораздо б</w:t>
      </w:r>
      <w:r w:rsidRPr="001D071B">
        <w:rPr>
          <w:sz w:val="28"/>
          <w:szCs w:val="28"/>
        </w:rPr>
        <w:t>о</w:t>
      </w:r>
      <w:r w:rsidRPr="001D071B">
        <w:rPr>
          <w:sz w:val="28"/>
          <w:szCs w:val="28"/>
        </w:rPr>
        <w:t>лее зн</w:t>
      </w:r>
      <w:r w:rsidRPr="001D071B">
        <w:rPr>
          <w:sz w:val="28"/>
          <w:szCs w:val="28"/>
        </w:rPr>
        <w:t>а</w:t>
      </w:r>
      <w:r w:rsidRPr="001D071B">
        <w:rPr>
          <w:sz w:val="28"/>
          <w:szCs w:val="28"/>
        </w:rPr>
        <w:t>чимой, чем</w:t>
      </w:r>
      <w:r>
        <w:rPr>
          <w:sz w:val="28"/>
          <w:szCs w:val="28"/>
        </w:rPr>
        <w:t xml:space="preserve"> </w:t>
      </w:r>
      <w:r w:rsidRPr="001D071B">
        <w:rPr>
          <w:sz w:val="28"/>
          <w:szCs w:val="28"/>
        </w:rPr>
        <w:t>игра дошкольника.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071B">
        <w:rPr>
          <w:sz w:val="28"/>
          <w:szCs w:val="28"/>
        </w:rPr>
        <w:t>Учение для ребенка становится ос</w:t>
      </w:r>
      <w:r>
        <w:rPr>
          <w:sz w:val="28"/>
          <w:szCs w:val="28"/>
        </w:rPr>
        <w:t>новным видом его дея</w:t>
      </w:r>
      <w:r w:rsidRPr="001D071B">
        <w:rPr>
          <w:sz w:val="28"/>
          <w:szCs w:val="28"/>
        </w:rPr>
        <w:t>тельности.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center"/>
        <w:rPr>
          <w:b/>
          <w:bCs/>
          <w:i/>
          <w:color w:val="FF0000"/>
          <w:sz w:val="28"/>
          <w:szCs w:val="28"/>
        </w:rPr>
      </w:pPr>
    </w:p>
    <w:p w:rsidR="00412027" w:rsidRPr="00B2616C" w:rsidRDefault="00412027" w:rsidP="00412027">
      <w:pPr>
        <w:autoSpaceDE w:val="0"/>
        <w:autoSpaceDN w:val="0"/>
        <w:adjustRightInd w:val="0"/>
        <w:ind w:firstLine="567"/>
        <w:jc w:val="center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Отношение к самому себе, </w:t>
      </w:r>
      <w:r w:rsidRPr="00B2616C">
        <w:rPr>
          <w:b/>
          <w:bCs/>
          <w:i/>
          <w:color w:val="FF0000"/>
          <w:sz w:val="28"/>
          <w:szCs w:val="28"/>
        </w:rPr>
        <w:t xml:space="preserve">к своим способностям, </w:t>
      </w:r>
    </w:p>
    <w:p w:rsidR="00412027" w:rsidRPr="00B2616C" w:rsidRDefault="00412027" w:rsidP="00412027">
      <w:pPr>
        <w:autoSpaceDE w:val="0"/>
        <w:autoSpaceDN w:val="0"/>
        <w:adjustRightInd w:val="0"/>
        <w:ind w:firstLine="567"/>
        <w:jc w:val="center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к своей деятельности,</w:t>
      </w:r>
      <w:r w:rsidRPr="00B2616C">
        <w:rPr>
          <w:b/>
          <w:bCs/>
          <w:i/>
          <w:color w:val="FF0000"/>
          <w:sz w:val="28"/>
          <w:szCs w:val="28"/>
        </w:rPr>
        <w:t xml:space="preserve"> ее резул</w:t>
      </w:r>
      <w:r w:rsidRPr="00B2616C">
        <w:rPr>
          <w:b/>
          <w:bCs/>
          <w:i/>
          <w:color w:val="FF0000"/>
          <w:sz w:val="28"/>
          <w:szCs w:val="28"/>
        </w:rPr>
        <w:t>ь</w:t>
      </w:r>
      <w:r w:rsidRPr="00B2616C">
        <w:rPr>
          <w:b/>
          <w:bCs/>
          <w:i/>
          <w:color w:val="FF0000"/>
          <w:sz w:val="28"/>
          <w:szCs w:val="28"/>
        </w:rPr>
        <w:t xml:space="preserve">татам. 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616C">
        <w:rPr>
          <w:sz w:val="28"/>
          <w:szCs w:val="28"/>
        </w:rPr>
        <w:t>Важно иметь адекватную самооценку, что бывает далеко не всегда. В</w:t>
      </w:r>
      <w:r w:rsidRPr="00B2616C">
        <w:rPr>
          <w:sz w:val="28"/>
          <w:szCs w:val="28"/>
        </w:rPr>
        <w:t>ы</w:t>
      </w:r>
      <w:r w:rsidRPr="00B2616C">
        <w:rPr>
          <w:sz w:val="28"/>
          <w:szCs w:val="28"/>
        </w:rPr>
        <w:t>сокая самооценка может вызывать неправильную реакцию на замечания уч</w:t>
      </w:r>
      <w:r w:rsidRPr="00B2616C">
        <w:rPr>
          <w:sz w:val="28"/>
          <w:szCs w:val="28"/>
        </w:rPr>
        <w:t>и</w:t>
      </w:r>
      <w:r w:rsidRPr="00B2616C">
        <w:rPr>
          <w:sz w:val="28"/>
          <w:szCs w:val="28"/>
        </w:rPr>
        <w:t>теля. В результате может оказаться, что</w:t>
      </w:r>
      <w:r>
        <w:rPr>
          <w:b/>
          <w:bCs/>
          <w:sz w:val="28"/>
          <w:szCs w:val="28"/>
        </w:rPr>
        <w:t xml:space="preserve"> </w:t>
      </w:r>
      <w:r w:rsidRPr="00B2616C">
        <w:rPr>
          <w:sz w:val="28"/>
          <w:szCs w:val="28"/>
        </w:rPr>
        <w:t>«школа пл</w:t>
      </w:r>
      <w:r w:rsidRPr="00B2616C">
        <w:rPr>
          <w:sz w:val="28"/>
          <w:szCs w:val="28"/>
        </w:rPr>
        <w:t>о</w:t>
      </w:r>
      <w:r w:rsidRPr="00B2616C">
        <w:rPr>
          <w:sz w:val="28"/>
          <w:szCs w:val="28"/>
        </w:rPr>
        <w:t>хая», «учитель злой» и т. д.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616C">
        <w:rPr>
          <w:sz w:val="28"/>
          <w:szCs w:val="28"/>
        </w:rPr>
        <w:t>Заниженная самооценка является результатом постоянного</w:t>
      </w:r>
      <w:r>
        <w:rPr>
          <w:sz w:val="28"/>
          <w:szCs w:val="28"/>
        </w:rPr>
        <w:t xml:space="preserve"> </w:t>
      </w:r>
      <w:r w:rsidRPr="00B2616C">
        <w:rPr>
          <w:sz w:val="28"/>
          <w:szCs w:val="28"/>
        </w:rPr>
        <w:t>давления взро</w:t>
      </w:r>
      <w:r w:rsidRPr="00B2616C">
        <w:rPr>
          <w:sz w:val="28"/>
          <w:szCs w:val="28"/>
        </w:rPr>
        <w:t>с</w:t>
      </w:r>
      <w:r w:rsidRPr="00B2616C">
        <w:rPr>
          <w:sz w:val="28"/>
          <w:szCs w:val="28"/>
        </w:rPr>
        <w:t>лых, их неудовлетворенностью успехами реб</w:t>
      </w:r>
      <w:r>
        <w:rPr>
          <w:sz w:val="28"/>
          <w:szCs w:val="28"/>
        </w:rPr>
        <w:t>енка, пло</w:t>
      </w:r>
      <w:r w:rsidRPr="00B2616C">
        <w:rPr>
          <w:sz w:val="28"/>
          <w:szCs w:val="28"/>
        </w:rPr>
        <w:t xml:space="preserve">хим поведением, </w:t>
      </w:r>
      <w:r w:rsidRPr="00B2616C">
        <w:rPr>
          <w:sz w:val="28"/>
          <w:szCs w:val="28"/>
        </w:rPr>
        <w:lastRenderedPageBreak/>
        <w:t>трудолюбием и другими «грехами». Неуспех, неудачи,</w:t>
      </w:r>
      <w:r>
        <w:rPr>
          <w:sz w:val="28"/>
          <w:szCs w:val="28"/>
        </w:rPr>
        <w:t xml:space="preserve"> </w:t>
      </w:r>
      <w:r w:rsidRPr="00B2616C">
        <w:rPr>
          <w:sz w:val="28"/>
          <w:szCs w:val="28"/>
        </w:rPr>
        <w:t>подчеркнутые род</w:t>
      </w:r>
      <w:r w:rsidRPr="00B2616C">
        <w:rPr>
          <w:sz w:val="28"/>
          <w:szCs w:val="28"/>
        </w:rPr>
        <w:t>и</w:t>
      </w:r>
      <w:r w:rsidRPr="00B2616C">
        <w:rPr>
          <w:sz w:val="28"/>
          <w:szCs w:val="28"/>
        </w:rPr>
        <w:t>телями, рождают неуверен</w:t>
      </w:r>
      <w:r>
        <w:rPr>
          <w:sz w:val="28"/>
          <w:szCs w:val="28"/>
        </w:rPr>
        <w:t>ность, которая ведет к последующим неудачам. По</w:t>
      </w:r>
      <w:r w:rsidRPr="00B2616C">
        <w:rPr>
          <w:sz w:val="28"/>
          <w:szCs w:val="28"/>
        </w:rPr>
        <w:t>ст</w:t>
      </w:r>
      <w:r w:rsidRPr="00B2616C">
        <w:rPr>
          <w:sz w:val="28"/>
          <w:szCs w:val="28"/>
        </w:rPr>
        <w:t>о</w:t>
      </w:r>
      <w:r w:rsidRPr="00B2616C">
        <w:rPr>
          <w:sz w:val="28"/>
          <w:szCs w:val="28"/>
        </w:rPr>
        <w:t>я</w:t>
      </w:r>
      <w:r>
        <w:rPr>
          <w:sz w:val="28"/>
          <w:szCs w:val="28"/>
        </w:rPr>
        <w:t>н</w:t>
      </w:r>
      <w:r w:rsidRPr="00B2616C">
        <w:rPr>
          <w:sz w:val="28"/>
          <w:szCs w:val="28"/>
        </w:rPr>
        <w:t>ное отрицательное оценивание, посто</w:t>
      </w:r>
      <w:r>
        <w:rPr>
          <w:sz w:val="28"/>
          <w:szCs w:val="28"/>
        </w:rPr>
        <w:t>ян</w:t>
      </w:r>
      <w:r w:rsidRPr="00B2616C">
        <w:rPr>
          <w:sz w:val="28"/>
          <w:szCs w:val="28"/>
        </w:rPr>
        <w:t>ное одергивание взрослыми приводит к зан</w:t>
      </w:r>
      <w:r w:rsidRPr="00B2616C">
        <w:rPr>
          <w:sz w:val="28"/>
          <w:szCs w:val="28"/>
        </w:rPr>
        <w:t>и</w:t>
      </w:r>
      <w:r w:rsidRPr="00B2616C">
        <w:rPr>
          <w:sz w:val="28"/>
          <w:szCs w:val="28"/>
        </w:rPr>
        <w:t>женной самооценке.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616C">
        <w:rPr>
          <w:sz w:val="28"/>
          <w:szCs w:val="28"/>
        </w:rPr>
        <w:t>Ребенок должен уметь правил</w:t>
      </w:r>
      <w:r w:rsidRPr="00B2616C">
        <w:rPr>
          <w:sz w:val="28"/>
          <w:szCs w:val="28"/>
        </w:rPr>
        <w:t>ь</w:t>
      </w:r>
      <w:r w:rsidRPr="00B2616C">
        <w:rPr>
          <w:sz w:val="28"/>
          <w:szCs w:val="28"/>
        </w:rPr>
        <w:t>но оценивать себя и свое</w:t>
      </w:r>
      <w:r>
        <w:rPr>
          <w:sz w:val="28"/>
          <w:szCs w:val="28"/>
        </w:rPr>
        <w:t xml:space="preserve"> </w:t>
      </w:r>
      <w:r w:rsidRPr="00B2616C">
        <w:rPr>
          <w:sz w:val="28"/>
          <w:szCs w:val="28"/>
        </w:rPr>
        <w:t>поведение.</w:t>
      </w:r>
    </w:p>
    <w:p w:rsidR="00E83E42" w:rsidRDefault="00E83E42" w:rsidP="00412027">
      <w:pPr>
        <w:ind w:firstLine="567"/>
      </w:pP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676B3D">
        <w:rPr>
          <w:sz w:val="28"/>
          <w:szCs w:val="28"/>
        </w:rPr>
        <w:t>Наряду с общей готовностью к обучению в школе ребенок</w:t>
      </w:r>
      <w:r>
        <w:rPr>
          <w:sz w:val="28"/>
          <w:szCs w:val="28"/>
        </w:rPr>
        <w:t xml:space="preserve"> </w:t>
      </w:r>
      <w:r w:rsidRPr="00676B3D">
        <w:rPr>
          <w:sz w:val="28"/>
          <w:szCs w:val="28"/>
        </w:rPr>
        <w:t>должен:</w:t>
      </w: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i/>
          <w:sz w:val="28"/>
          <w:szCs w:val="28"/>
        </w:rPr>
      </w:pPr>
      <w:r w:rsidRPr="00676B3D">
        <w:rPr>
          <w:rFonts w:eastAsia="SymbolMT"/>
          <w:i/>
          <w:sz w:val="28"/>
          <w:szCs w:val="28"/>
        </w:rPr>
        <w:t xml:space="preserve">♦ </w:t>
      </w:r>
      <w:r w:rsidRPr="00676B3D">
        <w:rPr>
          <w:i/>
          <w:sz w:val="28"/>
          <w:szCs w:val="28"/>
        </w:rPr>
        <w:t>знать правила общения;</w:t>
      </w: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i/>
          <w:sz w:val="28"/>
          <w:szCs w:val="28"/>
        </w:rPr>
      </w:pPr>
      <w:r w:rsidRPr="00676B3D">
        <w:rPr>
          <w:rFonts w:eastAsia="SymbolMT"/>
          <w:i/>
          <w:sz w:val="28"/>
          <w:szCs w:val="28"/>
        </w:rPr>
        <w:t xml:space="preserve">♦ </w:t>
      </w:r>
      <w:r w:rsidRPr="00676B3D">
        <w:rPr>
          <w:i/>
          <w:sz w:val="28"/>
          <w:szCs w:val="28"/>
        </w:rPr>
        <w:t>уметь вступать в контакт со сверстниками и взрослыми;</w:t>
      </w: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i/>
          <w:sz w:val="28"/>
          <w:szCs w:val="28"/>
        </w:rPr>
      </w:pPr>
      <w:r w:rsidRPr="00676B3D">
        <w:rPr>
          <w:rFonts w:eastAsia="SymbolMT"/>
          <w:i/>
          <w:sz w:val="28"/>
          <w:szCs w:val="28"/>
        </w:rPr>
        <w:t xml:space="preserve">♦ </w:t>
      </w:r>
      <w:r w:rsidRPr="00676B3D">
        <w:rPr>
          <w:i/>
          <w:sz w:val="28"/>
          <w:szCs w:val="28"/>
        </w:rPr>
        <w:t>уметь управлять своим поведением без агре</w:t>
      </w:r>
      <w:r w:rsidRPr="00676B3D">
        <w:rPr>
          <w:i/>
          <w:sz w:val="28"/>
          <w:szCs w:val="28"/>
        </w:rPr>
        <w:t>с</w:t>
      </w:r>
      <w:r w:rsidRPr="00676B3D">
        <w:rPr>
          <w:i/>
          <w:sz w:val="28"/>
          <w:szCs w:val="28"/>
        </w:rPr>
        <w:t>сивности;</w:t>
      </w:r>
    </w:p>
    <w:p w:rsidR="00412027" w:rsidRDefault="00412027" w:rsidP="00412027">
      <w:pPr>
        <w:autoSpaceDE w:val="0"/>
        <w:autoSpaceDN w:val="0"/>
        <w:adjustRightInd w:val="0"/>
        <w:ind w:right="283" w:firstLine="567"/>
        <w:jc w:val="both"/>
        <w:rPr>
          <w:i/>
          <w:sz w:val="28"/>
          <w:szCs w:val="28"/>
        </w:rPr>
      </w:pPr>
      <w:r w:rsidRPr="00676B3D">
        <w:rPr>
          <w:rFonts w:eastAsia="SymbolMT"/>
          <w:i/>
          <w:sz w:val="28"/>
          <w:szCs w:val="28"/>
        </w:rPr>
        <w:t xml:space="preserve">♦ </w:t>
      </w:r>
      <w:r w:rsidRPr="00676B3D">
        <w:rPr>
          <w:i/>
          <w:sz w:val="28"/>
          <w:szCs w:val="28"/>
        </w:rPr>
        <w:t>уметь быстро осваиваться в новой обст</w:t>
      </w:r>
      <w:r w:rsidRPr="00676B3D">
        <w:rPr>
          <w:i/>
          <w:sz w:val="28"/>
          <w:szCs w:val="28"/>
        </w:rPr>
        <w:t>а</w:t>
      </w:r>
      <w:r w:rsidRPr="00676B3D">
        <w:rPr>
          <w:i/>
          <w:sz w:val="28"/>
          <w:szCs w:val="28"/>
        </w:rPr>
        <w:t>новке.</w:t>
      </w: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i/>
          <w:sz w:val="28"/>
          <w:szCs w:val="28"/>
        </w:rPr>
      </w:pPr>
    </w:p>
    <w:p w:rsidR="00412027" w:rsidRDefault="00412027" w:rsidP="00412027">
      <w:pPr>
        <w:autoSpaceDE w:val="0"/>
        <w:autoSpaceDN w:val="0"/>
        <w:adjustRightInd w:val="0"/>
        <w:ind w:right="283" w:firstLine="567"/>
        <w:jc w:val="both"/>
        <w:rPr>
          <w:iCs/>
          <w:sz w:val="28"/>
          <w:szCs w:val="28"/>
        </w:rPr>
      </w:pPr>
      <w:r w:rsidRPr="00676B3D">
        <w:rPr>
          <w:iCs/>
          <w:sz w:val="28"/>
          <w:szCs w:val="28"/>
        </w:rPr>
        <w:t>Как проверить готовность ребенка к обуч</w:t>
      </w:r>
      <w:r w:rsidRPr="00676B3D">
        <w:rPr>
          <w:iCs/>
          <w:sz w:val="28"/>
          <w:szCs w:val="28"/>
        </w:rPr>
        <w:t>е</w:t>
      </w:r>
      <w:r w:rsidRPr="00676B3D">
        <w:rPr>
          <w:iCs/>
          <w:sz w:val="28"/>
          <w:szCs w:val="28"/>
        </w:rPr>
        <w:t>нию в школе?</w:t>
      </w: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676B3D">
        <w:rPr>
          <w:sz w:val="28"/>
          <w:szCs w:val="28"/>
        </w:rPr>
        <w:t xml:space="preserve">Чтобы ответить на эти </w:t>
      </w:r>
      <w:r>
        <w:rPr>
          <w:sz w:val="28"/>
          <w:szCs w:val="28"/>
        </w:rPr>
        <w:t>вопросы, надо внимательно наблю</w:t>
      </w:r>
      <w:r w:rsidRPr="00676B3D">
        <w:rPr>
          <w:sz w:val="28"/>
          <w:szCs w:val="28"/>
        </w:rPr>
        <w:t>дать за пов</w:t>
      </w:r>
      <w:r w:rsidRPr="00676B3D">
        <w:rPr>
          <w:sz w:val="28"/>
          <w:szCs w:val="28"/>
        </w:rPr>
        <w:t>е</w:t>
      </w:r>
      <w:r w:rsidRPr="00676B3D">
        <w:rPr>
          <w:sz w:val="28"/>
          <w:szCs w:val="28"/>
        </w:rPr>
        <w:t>ден</w:t>
      </w:r>
      <w:r w:rsidRPr="00676B3D">
        <w:rPr>
          <w:sz w:val="28"/>
          <w:szCs w:val="28"/>
        </w:rPr>
        <w:t>и</w:t>
      </w:r>
      <w:r w:rsidRPr="00676B3D">
        <w:rPr>
          <w:sz w:val="28"/>
          <w:szCs w:val="28"/>
        </w:rPr>
        <w:t>ем ребенка во врем</w:t>
      </w:r>
      <w:r>
        <w:rPr>
          <w:sz w:val="28"/>
          <w:szCs w:val="28"/>
        </w:rPr>
        <w:t>я любой игры с участием несколь</w:t>
      </w:r>
      <w:r w:rsidRPr="00676B3D">
        <w:rPr>
          <w:sz w:val="28"/>
          <w:szCs w:val="28"/>
        </w:rPr>
        <w:t>ких сверстников или взрослых (лото, развива</w:t>
      </w:r>
      <w:r>
        <w:rPr>
          <w:sz w:val="28"/>
          <w:szCs w:val="28"/>
        </w:rPr>
        <w:t>ющие игры и т. п.). Во вре</w:t>
      </w:r>
      <w:r w:rsidRPr="00676B3D">
        <w:rPr>
          <w:sz w:val="28"/>
          <w:szCs w:val="28"/>
        </w:rPr>
        <w:t>мя игры можно ув</w:t>
      </w:r>
      <w:r w:rsidRPr="00676B3D">
        <w:rPr>
          <w:sz w:val="28"/>
          <w:szCs w:val="28"/>
        </w:rPr>
        <w:t>и</w:t>
      </w:r>
      <w:r w:rsidRPr="00676B3D">
        <w:rPr>
          <w:sz w:val="28"/>
          <w:szCs w:val="28"/>
        </w:rPr>
        <w:t>деть:</w:t>
      </w: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i/>
          <w:sz w:val="28"/>
          <w:szCs w:val="28"/>
        </w:rPr>
      </w:pPr>
      <w:r w:rsidRPr="00676B3D">
        <w:rPr>
          <w:rFonts w:eastAsia="SymbolMT"/>
          <w:i/>
          <w:sz w:val="28"/>
          <w:szCs w:val="28"/>
        </w:rPr>
        <w:t xml:space="preserve">♦ </w:t>
      </w:r>
      <w:r w:rsidRPr="00676B3D">
        <w:rPr>
          <w:i/>
          <w:sz w:val="28"/>
          <w:szCs w:val="28"/>
        </w:rPr>
        <w:t>следует ли ребенок правилам и</w:t>
      </w:r>
      <w:r w:rsidRPr="00676B3D">
        <w:rPr>
          <w:i/>
          <w:sz w:val="28"/>
          <w:szCs w:val="28"/>
        </w:rPr>
        <w:t>г</w:t>
      </w:r>
      <w:r w:rsidRPr="00676B3D">
        <w:rPr>
          <w:i/>
          <w:sz w:val="28"/>
          <w:szCs w:val="28"/>
        </w:rPr>
        <w:t>ры;</w:t>
      </w: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i/>
          <w:sz w:val="28"/>
          <w:szCs w:val="28"/>
        </w:rPr>
      </w:pPr>
      <w:r w:rsidRPr="00676B3D">
        <w:rPr>
          <w:rFonts w:eastAsia="SymbolMT"/>
          <w:i/>
          <w:sz w:val="28"/>
          <w:szCs w:val="28"/>
        </w:rPr>
        <w:t xml:space="preserve">♦ </w:t>
      </w:r>
      <w:r w:rsidRPr="00676B3D">
        <w:rPr>
          <w:i/>
          <w:sz w:val="28"/>
          <w:szCs w:val="28"/>
        </w:rPr>
        <w:t>как ребенок устанавливает контакты;</w:t>
      </w: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i/>
          <w:sz w:val="28"/>
          <w:szCs w:val="28"/>
        </w:rPr>
      </w:pPr>
      <w:r w:rsidRPr="00676B3D">
        <w:rPr>
          <w:rFonts w:eastAsia="SymbolMT"/>
          <w:i/>
          <w:sz w:val="28"/>
          <w:szCs w:val="28"/>
        </w:rPr>
        <w:t xml:space="preserve">♦ </w:t>
      </w:r>
      <w:r w:rsidRPr="00676B3D">
        <w:rPr>
          <w:i/>
          <w:sz w:val="28"/>
          <w:szCs w:val="28"/>
        </w:rPr>
        <w:t>считается ли с другими как с партнерами;</w:t>
      </w: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i/>
          <w:sz w:val="28"/>
          <w:szCs w:val="28"/>
        </w:rPr>
      </w:pPr>
      <w:r w:rsidRPr="00676B3D">
        <w:rPr>
          <w:rFonts w:eastAsia="SymbolMT"/>
          <w:i/>
          <w:sz w:val="28"/>
          <w:szCs w:val="28"/>
        </w:rPr>
        <w:t xml:space="preserve">♦ </w:t>
      </w:r>
      <w:r w:rsidRPr="00676B3D">
        <w:rPr>
          <w:i/>
          <w:sz w:val="28"/>
          <w:szCs w:val="28"/>
        </w:rPr>
        <w:t>умеет ли управлять своим п</w:t>
      </w:r>
      <w:r w:rsidRPr="00676B3D">
        <w:rPr>
          <w:i/>
          <w:sz w:val="28"/>
          <w:szCs w:val="28"/>
        </w:rPr>
        <w:t>о</w:t>
      </w:r>
      <w:r w:rsidRPr="00676B3D">
        <w:rPr>
          <w:i/>
          <w:sz w:val="28"/>
          <w:szCs w:val="28"/>
        </w:rPr>
        <w:t>ведением;</w:t>
      </w: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i/>
          <w:sz w:val="28"/>
          <w:szCs w:val="28"/>
        </w:rPr>
      </w:pPr>
      <w:r w:rsidRPr="00676B3D">
        <w:rPr>
          <w:rFonts w:eastAsia="SymbolMT"/>
          <w:i/>
          <w:sz w:val="28"/>
          <w:szCs w:val="28"/>
        </w:rPr>
        <w:t xml:space="preserve">♦ </w:t>
      </w:r>
      <w:r w:rsidRPr="00676B3D">
        <w:rPr>
          <w:i/>
          <w:sz w:val="28"/>
          <w:szCs w:val="28"/>
        </w:rPr>
        <w:t>требует ли уступки от пар</w:t>
      </w:r>
      <w:r w:rsidRPr="00676B3D">
        <w:rPr>
          <w:i/>
          <w:sz w:val="28"/>
          <w:szCs w:val="28"/>
        </w:rPr>
        <w:t>т</w:t>
      </w:r>
      <w:r w:rsidRPr="00676B3D">
        <w:rPr>
          <w:i/>
          <w:sz w:val="28"/>
          <w:szCs w:val="28"/>
        </w:rPr>
        <w:t>неров;</w:t>
      </w:r>
    </w:p>
    <w:p w:rsidR="00412027" w:rsidRPr="00676B3D" w:rsidRDefault="00412027" w:rsidP="00412027">
      <w:pPr>
        <w:autoSpaceDE w:val="0"/>
        <w:autoSpaceDN w:val="0"/>
        <w:adjustRightInd w:val="0"/>
        <w:ind w:right="283" w:firstLine="567"/>
        <w:jc w:val="both"/>
        <w:rPr>
          <w:i/>
          <w:sz w:val="28"/>
          <w:szCs w:val="28"/>
        </w:rPr>
      </w:pPr>
      <w:r w:rsidRPr="00676B3D">
        <w:rPr>
          <w:rFonts w:eastAsia="SymbolMT"/>
          <w:i/>
          <w:sz w:val="28"/>
          <w:szCs w:val="28"/>
        </w:rPr>
        <w:t xml:space="preserve">♦ </w:t>
      </w:r>
      <w:r w:rsidRPr="00676B3D">
        <w:rPr>
          <w:i/>
          <w:sz w:val="28"/>
          <w:szCs w:val="28"/>
        </w:rPr>
        <w:t>бросает ли игру при неудаче.</w:t>
      </w:r>
    </w:p>
    <w:p w:rsidR="00412027" w:rsidRDefault="00412027" w:rsidP="00412027">
      <w:pPr>
        <w:autoSpaceDE w:val="0"/>
        <w:autoSpaceDN w:val="0"/>
        <w:adjustRightInd w:val="0"/>
        <w:ind w:firstLine="567"/>
        <w:jc w:val="both"/>
        <w:rPr>
          <w:b/>
          <w:i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2027" w:rsidRDefault="00412027" w:rsidP="00412027">
      <w:pPr>
        <w:autoSpaceDE w:val="0"/>
        <w:autoSpaceDN w:val="0"/>
        <w:adjustRightInd w:val="0"/>
        <w:ind w:firstLine="567"/>
        <w:jc w:val="center"/>
        <w:rPr>
          <w:b/>
          <w:i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2027">
        <w:rPr>
          <w:b/>
          <w:i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чем проявляется </w:t>
      </w:r>
      <w:proofErr w:type="spellStart"/>
      <w:r w:rsidRPr="00412027">
        <w:rPr>
          <w:b/>
          <w:i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несформированность</w:t>
      </w:r>
      <w:proofErr w:type="spellEnd"/>
    </w:p>
    <w:p w:rsidR="00412027" w:rsidRPr="00412027" w:rsidRDefault="00412027" w:rsidP="00412027">
      <w:pPr>
        <w:autoSpaceDE w:val="0"/>
        <w:autoSpaceDN w:val="0"/>
        <w:adjustRightInd w:val="0"/>
        <w:ind w:firstLine="567"/>
        <w:jc w:val="center"/>
        <w:rPr>
          <w:b/>
          <w:i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412027">
        <w:rPr>
          <w:b/>
          <w:i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личностной готовн</w:t>
      </w:r>
      <w:r w:rsidRPr="00412027">
        <w:rPr>
          <w:b/>
          <w:i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412027">
        <w:rPr>
          <w:b/>
          <w:i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сти?</w:t>
      </w:r>
    </w:p>
    <w:p w:rsidR="00412027" w:rsidRPr="00830C0E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C0E">
        <w:rPr>
          <w:sz w:val="28"/>
          <w:szCs w:val="28"/>
        </w:rPr>
        <w:t>Личностная неготовность ребенка проявл</w:t>
      </w:r>
      <w:r w:rsidRPr="00830C0E">
        <w:rPr>
          <w:sz w:val="28"/>
          <w:szCs w:val="28"/>
        </w:rPr>
        <w:t>я</w:t>
      </w:r>
      <w:r w:rsidRPr="00830C0E">
        <w:rPr>
          <w:sz w:val="28"/>
          <w:szCs w:val="28"/>
        </w:rPr>
        <w:t>ется в следующем:</w:t>
      </w:r>
    </w:p>
    <w:p w:rsidR="00412027" w:rsidRPr="00830C0E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C0E">
        <w:rPr>
          <w:sz w:val="28"/>
          <w:szCs w:val="28"/>
        </w:rPr>
        <w:t>1) в непосредственности проявления чувств, намерений, поведения,</w:t>
      </w:r>
      <w:r>
        <w:rPr>
          <w:sz w:val="28"/>
          <w:szCs w:val="28"/>
        </w:rPr>
        <w:t xml:space="preserve"> </w:t>
      </w:r>
      <w:r w:rsidRPr="00830C0E">
        <w:rPr>
          <w:sz w:val="28"/>
          <w:szCs w:val="28"/>
        </w:rPr>
        <w:t>например, если он все расск</w:t>
      </w:r>
      <w:r w:rsidRPr="00830C0E">
        <w:rPr>
          <w:sz w:val="28"/>
          <w:szCs w:val="28"/>
        </w:rPr>
        <w:t>а</w:t>
      </w:r>
      <w:r w:rsidRPr="00830C0E">
        <w:rPr>
          <w:sz w:val="28"/>
          <w:szCs w:val="28"/>
        </w:rPr>
        <w:t>зывает учителю;</w:t>
      </w:r>
    </w:p>
    <w:p w:rsidR="00412027" w:rsidRPr="00830C0E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C0E">
        <w:rPr>
          <w:sz w:val="28"/>
          <w:szCs w:val="28"/>
        </w:rPr>
        <w:t>2) в том, что он не поднимает руку, чтобы выск</w:t>
      </w:r>
      <w:r w:rsidRPr="00830C0E">
        <w:rPr>
          <w:sz w:val="28"/>
          <w:szCs w:val="28"/>
        </w:rPr>
        <w:t>а</w:t>
      </w:r>
      <w:r w:rsidRPr="00830C0E">
        <w:rPr>
          <w:sz w:val="28"/>
          <w:szCs w:val="28"/>
        </w:rPr>
        <w:t>зать свое мнение;</w:t>
      </w:r>
    </w:p>
    <w:p w:rsidR="00412027" w:rsidRPr="00830C0E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C0E">
        <w:rPr>
          <w:sz w:val="28"/>
          <w:szCs w:val="28"/>
        </w:rPr>
        <w:t>3) в том, что он работает только при непосред</w:t>
      </w:r>
      <w:r>
        <w:rPr>
          <w:sz w:val="28"/>
          <w:szCs w:val="28"/>
        </w:rPr>
        <w:t>ственном к нему обра</w:t>
      </w:r>
      <w:r w:rsidRPr="00830C0E">
        <w:rPr>
          <w:sz w:val="28"/>
          <w:szCs w:val="28"/>
        </w:rPr>
        <w:t>щ</w:t>
      </w:r>
      <w:r w:rsidRPr="00830C0E">
        <w:rPr>
          <w:sz w:val="28"/>
          <w:szCs w:val="28"/>
        </w:rPr>
        <w:t>е</w:t>
      </w:r>
      <w:r w:rsidRPr="00830C0E">
        <w:rPr>
          <w:sz w:val="28"/>
          <w:szCs w:val="28"/>
        </w:rPr>
        <w:t>нии;</w:t>
      </w:r>
    </w:p>
    <w:p w:rsidR="00412027" w:rsidRPr="00830C0E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C0E">
        <w:rPr>
          <w:sz w:val="28"/>
          <w:szCs w:val="28"/>
        </w:rPr>
        <w:t>4) в нарушении дисциплины;</w:t>
      </w:r>
    </w:p>
    <w:p w:rsidR="00412027" w:rsidRPr="00830C0E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C0E">
        <w:rPr>
          <w:sz w:val="28"/>
          <w:szCs w:val="28"/>
        </w:rPr>
        <w:t>5) в обидах на учителя;</w:t>
      </w:r>
    </w:p>
    <w:p w:rsidR="00412027" w:rsidRPr="00830C0E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C0E">
        <w:rPr>
          <w:sz w:val="28"/>
          <w:szCs w:val="28"/>
        </w:rPr>
        <w:t>6) в преобладании игровых мот</w:t>
      </w:r>
      <w:r w:rsidRPr="00830C0E">
        <w:rPr>
          <w:sz w:val="28"/>
          <w:szCs w:val="28"/>
        </w:rPr>
        <w:t>и</w:t>
      </w:r>
      <w:r w:rsidRPr="00830C0E">
        <w:rPr>
          <w:sz w:val="28"/>
          <w:szCs w:val="28"/>
        </w:rPr>
        <w:t>вов.</w:t>
      </w:r>
    </w:p>
    <w:p w:rsidR="00412027" w:rsidRPr="00830C0E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C0E">
        <w:rPr>
          <w:sz w:val="28"/>
          <w:szCs w:val="28"/>
        </w:rPr>
        <w:t>Все это приводит к проблемам в ос</w:t>
      </w:r>
      <w:r>
        <w:rPr>
          <w:sz w:val="28"/>
          <w:szCs w:val="28"/>
        </w:rPr>
        <w:t>воении знаний и к низкой продук</w:t>
      </w:r>
      <w:r w:rsidRPr="00830C0E">
        <w:rPr>
          <w:sz w:val="28"/>
          <w:szCs w:val="28"/>
        </w:rPr>
        <w:t>ти</w:t>
      </w:r>
      <w:r w:rsidRPr="00830C0E">
        <w:rPr>
          <w:sz w:val="28"/>
          <w:szCs w:val="28"/>
        </w:rPr>
        <w:t>в</w:t>
      </w:r>
      <w:r w:rsidRPr="00830C0E">
        <w:rPr>
          <w:sz w:val="28"/>
          <w:szCs w:val="28"/>
        </w:rPr>
        <w:t>ности учебной деятельности.</w:t>
      </w:r>
    </w:p>
    <w:p w:rsidR="00412027" w:rsidRPr="00830C0E" w:rsidRDefault="00412027" w:rsidP="004120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C0E">
        <w:rPr>
          <w:sz w:val="28"/>
          <w:szCs w:val="28"/>
        </w:rPr>
        <w:t>Многие педагоги считают, что в процессе обучения легче развить</w:t>
      </w:r>
      <w:r>
        <w:rPr>
          <w:sz w:val="28"/>
          <w:szCs w:val="28"/>
        </w:rPr>
        <w:t xml:space="preserve"> </w:t>
      </w:r>
      <w:r w:rsidRPr="00830C0E">
        <w:rPr>
          <w:sz w:val="28"/>
          <w:szCs w:val="28"/>
        </w:rPr>
        <w:t>инте</w:t>
      </w:r>
      <w:r w:rsidRPr="00830C0E">
        <w:rPr>
          <w:sz w:val="28"/>
          <w:szCs w:val="28"/>
        </w:rPr>
        <w:t>л</w:t>
      </w:r>
      <w:r w:rsidRPr="00830C0E">
        <w:rPr>
          <w:sz w:val="28"/>
          <w:szCs w:val="28"/>
        </w:rPr>
        <w:t>лектуальные механизмы, чем личнос</w:t>
      </w:r>
      <w:r w:rsidRPr="00830C0E">
        <w:rPr>
          <w:sz w:val="28"/>
          <w:szCs w:val="28"/>
        </w:rPr>
        <w:t>т</w:t>
      </w:r>
      <w:r w:rsidRPr="00830C0E">
        <w:rPr>
          <w:sz w:val="28"/>
          <w:szCs w:val="28"/>
        </w:rPr>
        <w:t>ные.</w:t>
      </w:r>
    </w:p>
    <w:p w:rsidR="00412027" w:rsidRDefault="00412027" w:rsidP="00412027">
      <w:pPr>
        <w:ind w:firstLine="567"/>
      </w:pPr>
    </w:p>
    <w:sectPr w:rsidR="0041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43"/>
    <w:rsid w:val="00412027"/>
    <w:rsid w:val="00E83E42"/>
    <w:rsid w:val="00F9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538</Words>
  <Characters>3072</Characters>
  <Application>Microsoft Office Word</Application>
  <DocSecurity>0</DocSecurity>
  <Lines>25</Lines>
  <Paragraphs>7</Paragraphs>
  <ScaleCrop>false</ScaleCrop>
  <Company>Curnos™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2015-02-08T14:29:00Z</dcterms:created>
  <dcterms:modified xsi:type="dcterms:W3CDTF">2015-02-08T15:01:00Z</dcterms:modified>
</cp:coreProperties>
</file>